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E0F8D" w14:textId="77777777" w:rsidR="009C3B55" w:rsidRDefault="009C3B55" w:rsidP="00C86EDB">
      <w:pPr>
        <w:jc w:val="center"/>
      </w:pPr>
    </w:p>
    <w:p w14:paraId="676739AF" w14:textId="77777777" w:rsidR="00C86EDB" w:rsidRDefault="00C86EDB" w:rsidP="00C86EDB">
      <w:pPr>
        <w:jc w:val="center"/>
      </w:pPr>
    </w:p>
    <w:p w14:paraId="7E1CE7E1" w14:textId="77777777" w:rsidR="00C86EDB" w:rsidRDefault="00C86EDB" w:rsidP="00C86EDB">
      <w:pPr>
        <w:jc w:val="center"/>
      </w:pPr>
    </w:p>
    <w:p w14:paraId="35F8A5DD" w14:textId="77777777" w:rsidR="00C86EDB" w:rsidRPr="00C86EDB" w:rsidRDefault="00DC7CD2" w:rsidP="00C86EDB">
      <w:pPr>
        <w:jc w:val="center"/>
        <w:rPr>
          <w:b/>
          <w:bCs/>
        </w:rPr>
      </w:pPr>
      <w:r w:rsidRPr="00C86EDB">
        <w:rPr>
          <w:b/>
          <w:bCs/>
        </w:rPr>
        <w:t>Employment Segregation</w:t>
      </w:r>
    </w:p>
    <w:p w14:paraId="1EFFE455" w14:textId="77777777" w:rsidR="00C86EDB" w:rsidRDefault="00C86EDB" w:rsidP="00C86EDB">
      <w:pPr>
        <w:jc w:val="center"/>
      </w:pPr>
    </w:p>
    <w:p w14:paraId="59E74A93" w14:textId="77777777" w:rsidR="00C86EDB" w:rsidRDefault="00DC7CD2" w:rsidP="00C86EDB">
      <w:pPr>
        <w:jc w:val="center"/>
      </w:pPr>
      <w:r>
        <w:t>Name</w:t>
      </w:r>
    </w:p>
    <w:p w14:paraId="1924BE00" w14:textId="77777777" w:rsidR="00C86EDB" w:rsidRDefault="00DC7CD2" w:rsidP="00C86EDB">
      <w:pPr>
        <w:jc w:val="center"/>
      </w:pPr>
      <w:r>
        <w:t>Affiliation</w:t>
      </w:r>
    </w:p>
    <w:p w14:paraId="3199BC40" w14:textId="77777777" w:rsidR="00C86EDB" w:rsidRDefault="00DC7CD2" w:rsidP="00C86EDB">
      <w:pPr>
        <w:jc w:val="center"/>
      </w:pPr>
      <w:r>
        <w:t>Date</w:t>
      </w:r>
    </w:p>
    <w:p w14:paraId="71D7AA34" w14:textId="77777777" w:rsidR="00C86EDB" w:rsidRDefault="00C86EDB" w:rsidP="00C86EDB">
      <w:pPr>
        <w:jc w:val="center"/>
      </w:pPr>
    </w:p>
    <w:p w14:paraId="79A98D9D" w14:textId="77777777" w:rsidR="00C86EDB" w:rsidRDefault="00C86EDB" w:rsidP="00C86EDB"/>
    <w:p w14:paraId="78AAC2A2" w14:textId="77777777" w:rsidR="00C86EDB" w:rsidRDefault="00DC7CD2" w:rsidP="00C86EDB">
      <w:pPr>
        <w:tabs>
          <w:tab w:val="left" w:pos="5925"/>
        </w:tabs>
      </w:pPr>
      <w:r>
        <w:tab/>
      </w:r>
    </w:p>
    <w:p w14:paraId="49F9B1C5" w14:textId="77777777" w:rsidR="00C86EDB" w:rsidRDefault="00C86EDB" w:rsidP="00C86EDB">
      <w:pPr>
        <w:tabs>
          <w:tab w:val="left" w:pos="5925"/>
        </w:tabs>
      </w:pPr>
    </w:p>
    <w:p w14:paraId="0B25A238" w14:textId="77777777" w:rsidR="00C86EDB" w:rsidRDefault="00C86EDB" w:rsidP="00C86EDB">
      <w:pPr>
        <w:tabs>
          <w:tab w:val="left" w:pos="5925"/>
        </w:tabs>
      </w:pPr>
    </w:p>
    <w:p w14:paraId="3DCCF50B" w14:textId="77777777" w:rsidR="00C86EDB" w:rsidRDefault="00C86EDB" w:rsidP="00C86EDB">
      <w:pPr>
        <w:tabs>
          <w:tab w:val="left" w:pos="5925"/>
        </w:tabs>
      </w:pPr>
    </w:p>
    <w:p w14:paraId="7AE17166" w14:textId="77777777" w:rsidR="00C86EDB" w:rsidRDefault="00C86EDB" w:rsidP="00C86EDB">
      <w:pPr>
        <w:tabs>
          <w:tab w:val="left" w:pos="5925"/>
        </w:tabs>
      </w:pPr>
    </w:p>
    <w:p w14:paraId="35C83E0E" w14:textId="77777777" w:rsidR="00C86EDB" w:rsidRDefault="00C86EDB" w:rsidP="00C86EDB">
      <w:pPr>
        <w:tabs>
          <w:tab w:val="left" w:pos="5925"/>
        </w:tabs>
      </w:pPr>
    </w:p>
    <w:p w14:paraId="5E017D6B" w14:textId="77777777" w:rsidR="00C86EDB" w:rsidRDefault="00C86EDB" w:rsidP="00C86EDB">
      <w:pPr>
        <w:tabs>
          <w:tab w:val="left" w:pos="5925"/>
        </w:tabs>
      </w:pPr>
    </w:p>
    <w:p w14:paraId="7A356602" w14:textId="77777777" w:rsidR="00C86EDB" w:rsidRDefault="00C86EDB" w:rsidP="00C86EDB">
      <w:pPr>
        <w:tabs>
          <w:tab w:val="left" w:pos="5925"/>
        </w:tabs>
      </w:pPr>
    </w:p>
    <w:p w14:paraId="6D974965" w14:textId="77777777" w:rsidR="00C86EDB" w:rsidRPr="00C86EDB" w:rsidRDefault="00DC7CD2" w:rsidP="00C86EDB">
      <w:pPr>
        <w:jc w:val="center"/>
        <w:rPr>
          <w:b/>
          <w:bCs/>
        </w:rPr>
      </w:pPr>
      <w:r w:rsidRPr="00C86EDB">
        <w:rPr>
          <w:b/>
          <w:bCs/>
        </w:rPr>
        <w:t>Employment Segregation</w:t>
      </w:r>
    </w:p>
    <w:p w14:paraId="5FE78C78" w14:textId="26C11DB4" w:rsidR="00C86EDB" w:rsidRDefault="00DC7CD2" w:rsidP="00C86EDB">
      <w:pPr>
        <w:ind w:left="0" w:firstLine="720"/>
      </w:pPr>
      <w:r>
        <w:lastRenderedPageBreak/>
        <w:t xml:space="preserve">Occupational segregation is the unequal distribution of male and female workers within and across job </w:t>
      </w:r>
      <w:r w:rsidR="00B23A87">
        <w:t>types. This</w:t>
      </w:r>
      <w:r>
        <w:t xml:space="preserve"> type of segregation carries crucial costs for the economy, mainly in countries facing a demographic crunch.</w:t>
      </w:r>
      <w:r w:rsidR="006C587C">
        <w:t xml:space="preserve">  Sex segregation in the workplace remains the most significant </w:t>
      </w:r>
      <w:r w:rsidR="00B23A87">
        <w:t>challenge as</w:t>
      </w:r>
      <w:r w:rsidR="006C587C">
        <w:t xml:space="preserve"> social norms restrict </w:t>
      </w:r>
      <w:r w:rsidR="00B23A87">
        <w:t>occupational</w:t>
      </w:r>
      <w:r w:rsidR="006C587C">
        <w:t xml:space="preserve"> choices be women and </w:t>
      </w:r>
      <w:r w:rsidR="00B23A87">
        <w:t>men. The</w:t>
      </w:r>
      <w:r w:rsidR="006C587C">
        <w:t xml:space="preserve"> segregation thus distorts </w:t>
      </w:r>
      <w:r w:rsidR="00B23A87">
        <w:t>labor</w:t>
      </w:r>
      <w:r w:rsidR="006C587C">
        <w:t xml:space="preserve"> </w:t>
      </w:r>
      <w:r w:rsidR="00B23A87">
        <w:t>markets</w:t>
      </w:r>
      <w:r w:rsidR="006C587C">
        <w:t xml:space="preserve"> hurting </w:t>
      </w:r>
      <w:r w:rsidR="00B23A87">
        <w:t>productivity, innovation</w:t>
      </w:r>
      <w:r w:rsidR="006C587C">
        <w:t xml:space="preserve"> and reduces </w:t>
      </w:r>
      <w:r w:rsidR="00B23A87">
        <w:t>wages. Occupational</w:t>
      </w:r>
      <w:r w:rsidR="006C587C">
        <w:t xml:space="preserve"> segregation </w:t>
      </w:r>
      <w:r w:rsidR="00B23A87">
        <w:t>exists</w:t>
      </w:r>
      <w:r w:rsidR="006C587C">
        <w:t xml:space="preserve"> due to diverse </w:t>
      </w:r>
      <w:r w:rsidR="00B23A87">
        <w:t>factors. According</w:t>
      </w:r>
      <w:r w:rsidR="006C587C">
        <w:t xml:space="preserve"> to economic theory, such segregation is an unavoidable consequence of natural differences in skills between men and </w:t>
      </w:r>
      <w:r w:rsidR="00B23A87">
        <w:t>women. Currently</w:t>
      </w:r>
      <w:r w:rsidR="006C587C">
        <w:t xml:space="preserve">, economists have focused the </w:t>
      </w:r>
      <w:r w:rsidR="00B23A87">
        <w:t>challenge, as mentioned</w:t>
      </w:r>
      <w:r w:rsidR="006C587C">
        <w:t xml:space="preserve"> </w:t>
      </w:r>
      <w:r w:rsidR="00235022">
        <w:t xml:space="preserve">earlier, on gender discrimination by coworkers and employers. As per the standard </w:t>
      </w:r>
      <w:r w:rsidR="00B23A87">
        <w:t>model, different</w:t>
      </w:r>
      <w:r w:rsidR="00235022">
        <w:t xml:space="preserve"> levels of segregation must be constant for a while as they are determined by occupations' supposed compatibility with female and male labor market preferences. One primary reason for </w:t>
      </w:r>
      <w:r w:rsidR="00B23A87">
        <w:t>occupational</w:t>
      </w:r>
      <w:r w:rsidR="00235022">
        <w:t xml:space="preserve"> segregation is discrimination in promotion and </w:t>
      </w:r>
      <w:r w:rsidR="00B23A87">
        <w:t>hiring. Such</w:t>
      </w:r>
      <w:r w:rsidR="00235022">
        <w:t xml:space="preserve"> an aspect reinforces segregation based on stereotypes regarding </w:t>
      </w:r>
      <w:r w:rsidR="00235022" w:rsidRPr="00155393">
        <w:rPr>
          <w:rFonts w:cs="Times New Roman"/>
          <w:szCs w:val="24"/>
        </w:rPr>
        <w:t xml:space="preserve">women's </w:t>
      </w:r>
      <w:r w:rsidR="00155393" w:rsidRPr="00155393">
        <w:rPr>
          <w:rFonts w:cs="Times New Roman"/>
          <w:szCs w:val="24"/>
        </w:rPr>
        <w:t xml:space="preserve">skills </w:t>
      </w:r>
      <w:r w:rsidR="00155393" w:rsidRPr="00155393">
        <w:rPr>
          <w:rFonts w:cs="Times New Roman"/>
          <w:szCs w:val="24"/>
          <w:shd w:val="clear" w:color="auto" w:fill="FFFFFF"/>
        </w:rPr>
        <w:t>(Ewart &amp; Ore, 2005)</w:t>
      </w:r>
      <w:r w:rsidR="00235022" w:rsidRPr="00155393">
        <w:rPr>
          <w:rFonts w:cs="Times New Roman"/>
          <w:szCs w:val="24"/>
        </w:rPr>
        <w:t>.</w:t>
      </w:r>
    </w:p>
    <w:p w14:paraId="5104BD45" w14:textId="77777777" w:rsidR="00C86EDB" w:rsidRDefault="00235022" w:rsidP="00C86EDB">
      <w:pPr>
        <w:ind w:left="0" w:firstLine="720"/>
      </w:pPr>
      <w:r>
        <w:t xml:space="preserve">Furthermore, Most men underestimate women's skills due to their current </w:t>
      </w:r>
      <w:r w:rsidR="00B23A87">
        <w:t>underrepresentation</w:t>
      </w:r>
      <w:r>
        <w:t xml:space="preserve"> in several occupations</w:t>
      </w:r>
      <w:r w:rsidR="001139C6">
        <w:t xml:space="preserve">. As a </w:t>
      </w:r>
      <w:r w:rsidR="00B23A87">
        <w:t>result, man</w:t>
      </w:r>
      <w:r w:rsidR="001139C6">
        <w:t xml:space="preserve"> discriminates against female workers using the false assumption that an increase in female representation would lower work </w:t>
      </w:r>
      <w:r w:rsidR="00B23A87">
        <w:t>productivity. Another</w:t>
      </w:r>
      <w:r w:rsidR="001139C6">
        <w:t xml:space="preserve"> reason for occupational segregation is due to social </w:t>
      </w:r>
      <w:r w:rsidR="00B23A87">
        <w:t>pressures. Different</w:t>
      </w:r>
      <w:r w:rsidR="00E92BD2">
        <w:t xml:space="preserve"> researchers explain that discrimination in a male-dominated </w:t>
      </w:r>
      <w:r w:rsidR="00B23A87">
        <w:t>profession</w:t>
      </w:r>
      <w:r w:rsidR="00E92BD2">
        <w:t xml:space="preserve"> is caused by misint</w:t>
      </w:r>
      <w:r w:rsidR="00B23A87">
        <w:t>er</w:t>
      </w:r>
      <w:r w:rsidR="00E92BD2">
        <w:t xml:space="preserve">pretation of women as a threat to working </w:t>
      </w:r>
      <w:r w:rsidR="00B23A87">
        <w:t>masculinity. Thus,</w:t>
      </w:r>
      <w:r w:rsidR="00E92BD2">
        <w:t xml:space="preserve"> men do not discriminate against women because women are less qualified but rather because they are protecting social power through their membership in the </w:t>
      </w:r>
      <w:r w:rsidR="00B23A87">
        <w:t>workplace. Also,</w:t>
      </w:r>
      <w:r w:rsidR="009F4128">
        <w:t xml:space="preserve"> male-dominated workers are primarily structured to meet the needs of stereotypical </w:t>
      </w:r>
      <w:r w:rsidR="00B23A87">
        <w:t>males. Such</w:t>
      </w:r>
      <w:r w:rsidR="009F4128">
        <w:t xml:space="preserve"> structures fail to accommodate </w:t>
      </w:r>
      <w:r w:rsidR="00B23A87">
        <w:t>women. Most</w:t>
      </w:r>
      <w:r w:rsidR="009F4128">
        <w:t xml:space="preserve"> women freely leave their jobs due to negative </w:t>
      </w:r>
      <w:r w:rsidR="00B23A87">
        <w:t>experience</w:t>
      </w:r>
      <w:r w:rsidR="009F4128">
        <w:t xml:space="preserve">s in the </w:t>
      </w:r>
      <w:r w:rsidR="00B23A87">
        <w:t>workplace. Most</w:t>
      </w:r>
      <w:r w:rsidR="009F4128">
        <w:t xml:space="preserve"> male-dominated workplaces usually demand long hours of work, which fail to adapt to </w:t>
      </w:r>
      <w:r w:rsidR="0038020A">
        <w:t xml:space="preserve">the flexibility </w:t>
      </w:r>
      <w:r w:rsidR="0038020A">
        <w:lastRenderedPageBreak/>
        <w:t xml:space="preserve">of </w:t>
      </w:r>
      <w:r w:rsidR="00B23A87">
        <w:t>caregiving, forcing</w:t>
      </w:r>
      <w:r w:rsidR="0038020A">
        <w:t xml:space="preserve"> most women to </w:t>
      </w:r>
      <w:r w:rsidR="00B23A87">
        <w:t>quit. The</w:t>
      </w:r>
      <w:r w:rsidR="0038020A">
        <w:t xml:space="preserve"> male-dominated workplaces are affected mainly by gender and sexual-based </w:t>
      </w:r>
      <w:r w:rsidR="00B23A87">
        <w:t>harassment. Occupational</w:t>
      </w:r>
      <w:r w:rsidR="003F7A31">
        <w:t xml:space="preserve"> segregation remains to be one of the major causes of the gender pay gap.</w:t>
      </w:r>
    </w:p>
    <w:p w14:paraId="3DDDEC90" w14:textId="47552748" w:rsidR="00C76427" w:rsidRDefault="00DC7CD2" w:rsidP="007E6AD4">
      <w:pPr>
        <w:ind w:left="0" w:firstLine="720"/>
      </w:pPr>
      <w:r>
        <w:tab/>
        <w:t xml:space="preserve">Another factor that causes occupational segregation gender </w:t>
      </w:r>
      <w:r w:rsidR="00B23A87">
        <w:t>stereotyping</w:t>
      </w:r>
      <w:r>
        <w:t xml:space="preserve">, which </w:t>
      </w:r>
      <w:r w:rsidR="00B23A87">
        <w:t>generally</w:t>
      </w:r>
      <w:r>
        <w:t xml:space="preserve"> starts t the early ages of life. In most cases, young people and children are typically influenced by adults throughout their </w:t>
      </w:r>
      <w:r w:rsidR="00B23A87">
        <w:t>lives. Plays</w:t>
      </w:r>
      <w:r>
        <w:t xml:space="preserve"> and toys also form a large basis of gender lines, with toys for boys representing a vast range of exciting and active options, including construction </w:t>
      </w:r>
      <w:r w:rsidR="00B23A87">
        <w:t>sets, action</w:t>
      </w:r>
      <w:r>
        <w:t xml:space="preserve"> heroes, and </w:t>
      </w:r>
      <w:r w:rsidR="00B23A87">
        <w:t>diggers. Such</w:t>
      </w:r>
      <w:r>
        <w:t xml:space="preserve"> factors form restrictive ideas about the gender role, which is generally established in early </w:t>
      </w:r>
      <w:r w:rsidR="00B23A87">
        <w:t>childhood. The</w:t>
      </w:r>
      <w:r>
        <w:t xml:space="preserve"> rig ideas also </w:t>
      </w:r>
      <w:r w:rsidR="00B23A87">
        <w:t>limit</w:t>
      </w:r>
      <w:r>
        <w:t xml:space="preserve"> boys and girls and most young people from their expectations of what should not be or should </w:t>
      </w:r>
      <w:r w:rsidR="00B23A87">
        <w:t>be. Such</w:t>
      </w:r>
      <w:r>
        <w:t xml:space="preserve"> adults usually set the children and young people on a path full of stereotypical </w:t>
      </w:r>
      <w:r w:rsidR="00B23A87">
        <w:t>subjects, career</w:t>
      </w:r>
      <w:r>
        <w:t xml:space="preserve"> choices, and </w:t>
      </w:r>
      <w:r w:rsidR="00B23A87">
        <w:t xml:space="preserve">training, </w:t>
      </w:r>
      <w:r>
        <w:t xml:space="preserve">resulting in occupational </w:t>
      </w:r>
      <w:r w:rsidR="00B23A87">
        <w:t>segregation. Vertical</w:t>
      </w:r>
      <w:r>
        <w:t xml:space="preserve"> and horizontal segregation reduces the pool of talents and skills available in the </w:t>
      </w:r>
      <w:r w:rsidR="00B23A87">
        <w:t>labor</w:t>
      </w:r>
      <w:r>
        <w:t xml:space="preserve"> </w:t>
      </w:r>
      <w:r w:rsidR="00B23A87">
        <w:t>market. Stereotypical</w:t>
      </w:r>
      <w:r>
        <w:t xml:space="preserve"> assumptions about women and men's preferences and </w:t>
      </w:r>
      <w:r w:rsidR="00B23A87">
        <w:t>capabilities forc</w:t>
      </w:r>
      <w:r>
        <w:t xml:space="preserve">e employers to exclude massive sections of potential workers from consideration to several </w:t>
      </w:r>
      <w:r w:rsidR="00B23A87">
        <w:t>jobs. Horizontal</w:t>
      </w:r>
      <w:r w:rsidR="007E6AD4">
        <w:t xml:space="preserve"> segregation is common among young women and girls studying STEM </w:t>
      </w:r>
      <w:r w:rsidR="00B23A87">
        <w:t>units. The</w:t>
      </w:r>
      <w:r w:rsidR="007E6AD4">
        <w:t xml:space="preserve"> limitation of young women and girls to such subjects </w:t>
      </w:r>
      <w:r w:rsidR="007E6AD4" w:rsidRPr="00155393">
        <w:rPr>
          <w:rFonts w:cs="Times New Roman"/>
          <w:szCs w:val="24"/>
        </w:rPr>
        <w:t xml:space="preserve">impacts women's progression and pay and limits available </w:t>
      </w:r>
      <w:r w:rsidR="00B23A87" w:rsidRPr="00155393">
        <w:rPr>
          <w:rFonts w:cs="Times New Roman"/>
          <w:szCs w:val="24"/>
        </w:rPr>
        <w:t>labor</w:t>
      </w:r>
      <w:r w:rsidR="007E6AD4" w:rsidRPr="00155393">
        <w:rPr>
          <w:rFonts w:cs="Times New Roman"/>
          <w:szCs w:val="24"/>
        </w:rPr>
        <w:t xml:space="preserve"> market skills</w:t>
      </w:r>
      <w:r w:rsidR="00155393" w:rsidRPr="00155393">
        <w:rPr>
          <w:rFonts w:cs="Times New Roman"/>
          <w:szCs w:val="24"/>
        </w:rPr>
        <w:t xml:space="preserve"> </w:t>
      </w:r>
      <w:r w:rsidR="00155393" w:rsidRPr="00155393">
        <w:rPr>
          <w:rFonts w:cs="Times New Roman"/>
          <w:color w:val="333333"/>
          <w:szCs w:val="24"/>
          <w:shd w:val="clear" w:color="auto" w:fill="FFFFFF"/>
        </w:rPr>
        <w:t>(Osman, 2018)</w:t>
      </w:r>
      <w:r w:rsidR="007E6AD4" w:rsidRPr="00155393">
        <w:rPr>
          <w:rFonts w:cs="Times New Roman"/>
          <w:szCs w:val="24"/>
        </w:rPr>
        <w:t>.</w:t>
      </w:r>
    </w:p>
    <w:p w14:paraId="05C92AC1" w14:textId="77777777" w:rsidR="00691901" w:rsidRDefault="00DC7CD2" w:rsidP="007E6AD4">
      <w:pPr>
        <w:ind w:left="0" w:firstLine="720"/>
      </w:pPr>
      <w:r>
        <w:t xml:space="preserve">Gendered work is the outcome of processes whereby work is </w:t>
      </w:r>
      <w:r w:rsidR="00B23A87">
        <w:t>valued, divided</w:t>
      </w:r>
      <w:r>
        <w:t xml:space="preserve">, and defined to </w:t>
      </w:r>
      <w:r w:rsidR="00B23A87">
        <w:t>reflect</w:t>
      </w:r>
      <w:r w:rsidR="00FA2AF9">
        <w:t xml:space="preserve"> the patterns of relations between women and </w:t>
      </w:r>
      <w:r w:rsidR="00B23A87">
        <w:t>men. Such</w:t>
      </w:r>
      <w:r w:rsidR="00FA2AF9">
        <w:t xml:space="preserve"> an aspect also occurs in areas where there is a difference between groups of women and men based on sexual </w:t>
      </w:r>
      <w:r w:rsidR="00B23A87">
        <w:t>orientation, nationality, racialization, age</w:t>
      </w:r>
      <w:r w:rsidR="00FA2AF9">
        <w:t xml:space="preserve">, and </w:t>
      </w:r>
      <w:r w:rsidR="00B23A87">
        <w:t>class. Lastly</w:t>
      </w:r>
      <w:r w:rsidR="00FA2AF9">
        <w:t xml:space="preserve">, gendered work is significantly linked with the meanings of feminity and masculinity in a specific social </w:t>
      </w:r>
      <w:r w:rsidR="00B23A87">
        <w:t>context</w:t>
      </w:r>
      <w:r w:rsidR="00FA2AF9">
        <w:t xml:space="preserve"> for a particular </w:t>
      </w:r>
      <w:r w:rsidR="00B23A87">
        <w:t>period. Besides</w:t>
      </w:r>
      <w:r w:rsidR="00FA2AF9">
        <w:t xml:space="preserve">, designating a job as male or female reduces its authority even among the minority of men and </w:t>
      </w:r>
      <w:r w:rsidR="00FA2AF9">
        <w:lastRenderedPageBreak/>
        <w:t xml:space="preserve">females in the </w:t>
      </w:r>
      <w:r w:rsidR="00B23A87">
        <w:t>labor</w:t>
      </w:r>
      <w:r w:rsidR="00FA2AF9">
        <w:t xml:space="preserve"> </w:t>
      </w:r>
      <w:r w:rsidR="00B23A87">
        <w:t xml:space="preserve">market. </w:t>
      </w:r>
      <w:r w:rsidR="009F77DE">
        <w:t xml:space="preserve">Particular </w:t>
      </w:r>
      <w:r w:rsidR="00B23A87">
        <w:t>occupation</w:t>
      </w:r>
      <w:r w:rsidR="009F77DE">
        <w:t xml:space="preserve"> </w:t>
      </w:r>
      <w:r w:rsidR="00B23A87">
        <w:t>is</w:t>
      </w:r>
      <w:r w:rsidR="009F77DE">
        <w:t xml:space="preserve"> gendered for instance </w:t>
      </w:r>
      <w:r w:rsidR="00B23A87">
        <w:t>teaching, nursing</w:t>
      </w:r>
      <w:r w:rsidR="009F77DE">
        <w:t xml:space="preserve"> and public relations are considered female</w:t>
      </w:r>
      <w:r w:rsidR="00B23A87">
        <w:t>-gendered professions. Most</w:t>
      </w:r>
      <w:r w:rsidR="009F77DE">
        <w:t xml:space="preserve"> people have </w:t>
      </w:r>
      <w:r w:rsidR="00B23A87">
        <w:t>definite ideas</w:t>
      </w:r>
      <w:r w:rsidR="009F77DE">
        <w:t xml:space="preserve"> regarding ideal for </w:t>
      </w:r>
      <w:r w:rsidR="00B23A87">
        <w:t>men and</w:t>
      </w:r>
      <w:r w:rsidR="009F77DE">
        <w:t xml:space="preserve"> those that are appropriate for </w:t>
      </w:r>
      <w:r w:rsidR="00B23A87">
        <w:t>women. Such</w:t>
      </w:r>
      <w:r w:rsidR="009F77DE">
        <w:t xml:space="preserve"> views have </w:t>
      </w:r>
      <w:r w:rsidR="00B23A87">
        <w:t>persisted</w:t>
      </w:r>
      <w:r w:rsidR="009F77DE">
        <w:t xml:space="preserve"> despite the changes </w:t>
      </w:r>
      <w:r w:rsidR="00B23A87">
        <w:t>in</w:t>
      </w:r>
      <w:r w:rsidR="009F77DE">
        <w:t xml:space="preserve"> the work market </w:t>
      </w:r>
      <w:r w:rsidR="001114AB">
        <w:t xml:space="preserve">.in 1990, the </w:t>
      </w:r>
      <w:r w:rsidR="00B23A87">
        <w:t>labor</w:t>
      </w:r>
      <w:r w:rsidR="001114AB">
        <w:t xml:space="preserve"> market had only 20 percent of females; however, the numbers have increased to more than 60percent in 2021.such a percentage also holds women who have </w:t>
      </w:r>
      <w:r w:rsidR="00B23A87">
        <w:t>children even</w:t>
      </w:r>
      <w:r w:rsidR="001114AB">
        <w:t xml:space="preserve"> younger than five years old. In todays world, women </w:t>
      </w:r>
      <w:r w:rsidR="00B23A87">
        <w:t>represent</w:t>
      </w:r>
      <w:r w:rsidR="001114AB">
        <w:t xml:space="preserve"> most of the support and clerical workers</w:t>
      </w:r>
      <w:r w:rsidR="00B23A87">
        <w:t>.</w:t>
      </w:r>
    </w:p>
    <w:p w14:paraId="1179EACF" w14:textId="21D46BF9" w:rsidR="00952400" w:rsidRDefault="00DC7CD2" w:rsidP="007E6AD4">
      <w:pPr>
        <w:ind w:left="0" w:firstLine="720"/>
        <w:rPr>
          <w:rFonts w:cs="Times New Roman"/>
          <w:szCs w:val="24"/>
        </w:rPr>
      </w:pPr>
      <w:r>
        <w:tab/>
        <w:t xml:space="preserve">Socioeconomic status covers </w:t>
      </w:r>
      <w:r w:rsidR="00B23A87">
        <w:t>financial</w:t>
      </w:r>
      <w:r>
        <w:t xml:space="preserve"> security and subjective perception of educational </w:t>
      </w:r>
      <w:r w:rsidR="00B23A87">
        <w:t>attainment, social</w:t>
      </w:r>
      <w:r>
        <w:t xml:space="preserve"> class, and social status. Besides, It can also include the </w:t>
      </w:r>
      <w:r w:rsidR="00B23A87">
        <w:t>privileges, opportunities</w:t>
      </w:r>
      <w:r>
        <w:t xml:space="preserve">, and qualities of people's life attributes within a </w:t>
      </w:r>
      <w:r w:rsidR="00B23A87">
        <w:t>community. Such</w:t>
      </w:r>
      <w:r w:rsidR="00A6503F">
        <w:t xml:space="preserve"> aspects </w:t>
      </w:r>
      <w:r w:rsidR="00B23A87">
        <w:t>affect</w:t>
      </w:r>
      <w:r w:rsidR="00A6503F">
        <w:t xml:space="preserve"> the whole human body's functioning, including mental health and physical </w:t>
      </w:r>
      <w:r w:rsidR="00B23A87">
        <w:t>health. Lower</w:t>
      </w:r>
      <w:r w:rsidR="00A6503F">
        <w:t xml:space="preserve"> educational achievement and low SES affect the entire </w:t>
      </w:r>
      <w:r w:rsidR="00B23A87">
        <w:t>society. Such</w:t>
      </w:r>
      <w:r w:rsidR="00A6503F">
        <w:t xml:space="preserve"> impacts </w:t>
      </w:r>
      <w:r w:rsidR="00B23A87">
        <w:t>include</w:t>
      </w:r>
      <w:r w:rsidR="00A6503F">
        <w:t xml:space="preserve"> marginalization and discrimination, which hinders upward mobility for racial and ethnic minorities seeking to gain </w:t>
      </w:r>
      <w:r w:rsidR="00B23A87">
        <w:t>wealth. Most</w:t>
      </w:r>
      <w:r w:rsidR="00A6503F">
        <w:t xml:space="preserve"> of the minority racial groups experience </w:t>
      </w:r>
      <w:r w:rsidR="00B23A87">
        <w:t>multidimensional</w:t>
      </w:r>
      <w:r w:rsidR="00A6503F">
        <w:t xml:space="preserve"> </w:t>
      </w:r>
      <w:r w:rsidR="00B23A87">
        <w:t>poverty. Although</w:t>
      </w:r>
      <w:r w:rsidR="00A6503F">
        <w:t xml:space="preserve"> there have been changes regarding the education </w:t>
      </w:r>
      <w:r w:rsidR="00B23A87">
        <w:t>system, there</w:t>
      </w:r>
      <w:r w:rsidR="00A6503F">
        <w:t xml:space="preserve"> is a massive </w:t>
      </w:r>
      <w:r w:rsidR="00B23A87">
        <w:t>gap between</w:t>
      </w:r>
      <w:r w:rsidR="00A6503F">
        <w:t xml:space="preserve"> </w:t>
      </w:r>
      <w:r w:rsidR="00DA5BF0">
        <w:t xml:space="preserve">the outcomes and </w:t>
      </w:r>
      <w:r w:rsidR="00B23A87">
        <w:t>attainments</w:t>
      </w:r>
      <w:r w:rsidR="00DA5BF0">
        <w:t xml:space="preserve"> of most </w:t>
      </w:r>
      <w:r w:rsidR="00DA5BF0" w:rsidRPr="00155393">
        <w:rPr>
          <w:rFonts w:cs="Times New Roman"/>
          <w:szCs w:val="24"/>
        </w:rPr>
        <w:t xml:space="preserve">racial </w:t>
      </w:r>
      <w:r w:rsidR="00B23A87" w:rsidRPr="00155393">
        <w:rPr>
          <w:rFonts w:cs="Times New Roman"/>
          <w:szCs w:val="24"/>
        </w:rPr>
        <w:t>groups. Racial</w:t>
      </w:r>
      <w:r w:rsidR="00DA5BF0" w:rsidRPr="00155393">
        <w:rPr>
          <w:rFonts w:cs="Times New Roman"/>
          <w:szCs w:val="24"/>
        </w:rPr>
        <w:t xml:space="preserve"> discrimination and </w:t>
      </w:r>
      <w:r w:rsidR="00B23A87" w:rsidRPr="00155393">
        <w:rPr>
          <w:rFonts w:cs="Times New Roman"/>
          <w:szCs w:val="24"/>
        </w:rPr>
        <w:t>socioeconomic</w:t>
      </w:r>
      <w:r w:rsidR="00DA5BF0" w:rsidRPr="00155393">
        <w:rPr>
          <w:rFonts w:cs="Times New Roman"/>
          <w:szCs w:val="24"/>
        </w:rPr>
        <w:t xml:space="preserve"> deprivation also </w:t>
      </w:r>
      <w:r w:rsidR="00B23A87" w:rsidRPr="00155393">
        <w:rPr>
          <w:rFonts w:cs="Times New Roman"/>
          <w:szCs w:val="24"/>
        </w:rPr>
        <w:t>impact</w:t>
      </w:r>
      <w:r w:rsidR="00DA5BF0" w:rsidRPr="00155393">
        <w:rPr>
          <w:rFonts w:cs="Times New Roman"/>
          <w:szCs w:val="24"/>
        </w:rPr>
        <w:t xml:space="preserve"> the physiological </w:t>
      </w:r>
      <w:r w:rsidR="00B23A87" w:rsidRPr="00155393">
        <w:rPr>
          <w:rFonts w:cs="Times New Roman"/>
          <w:szCs w:val="24"/>
        </w:rPr>
        <w:t>health of</w:t>
      </w:r>
      <w:r w:rsidR="00DA5BF0" w:rsidRPr="00155393">
        <w:rPr>
          <w:rFonts w:cs="Times New Roman"/>
          <w:szCs w:val="24"/>
        </w:rPr>
        <w:t xml:space="preserve"> most groups. Prosperity offers many details in ethnic and racial alterations in depression</w:t>
      </w:r>
      <w:r w:rsidR="00155393" w:rsidRPr="00155393">
        <w:rPr>
          <w:rFonts w:cs="Times New Roman"/>
          <w:szCs w:val="24"/>
        </w:rPr>
        <w:t xml:space="preserve"> </w:t>
      </w:r>
      <w:r w:rsidR="00155393" w:rsidRPr="00155393">
        <w:rPr>
          <w:rFonts w:cs="Times New Roman"/>
          <w:szCs w:val="24"/>
          <w:shd w:val="clear" w:color="auto" w:fill="FFFFFF"/>
        </w:rPr>
        <w:t>(Osman, 2018)</w:t>
      </w:r>
      <w:r w:rsidR="00DA5BF0" w:rsidRPr="00155393">
        <w:rPr>
          <w:rFonts w:cs="Times New Roman"/>
          <w:szCs w:val="24"/>
        </w:rPr>
        <w:t>.</w:t>
      </w:r>
    </w:p>
    <w:p w14:paraId="6D3EE507" w14:textId="20E538E1" w:rsidR="00155393" w:rsidRDefault="00155393" w:rsidP="007E6AD4">
      <w:pPr>
        <w:ind w:left="0" w:firstLine="720"/>
        <w:rPr>
          <w:rFonts w:cs="Times New Roman"/>
          <w:szCs w:val="24"/>
        </w:rPr>
      </w:pPr>
    </w:p>
    <w:p w14:paraId="14C3C29E" w14:textId="350DE7B0" w:rsidR="00155393" w:rsidRPr="00155393" w:rsidRDefault="00155393" w:rsidP="007E6AD4">
      <w:pPr>
        <w:ind w:left="0" w:firstLine="720"/>
        <w:rPr>
          <w:rFonts w:cs="Times New Roman"/>
          <w:szCs w:val="24"/>
        </w:rPr>
      </w:pPr>
    </w:p>
    <w:p w14:paraId="0A66E495" w14:textId="77777777" w:rsidR="00155393" w:rsidRPr="00155393" w:rsidRDefault="00155393" w:rsidP="00155393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155393">
        <w:rPr>
          <w:rFonts w:eastAsia="Times New Roman" w:cs="Times New Roman"/>
          <w:color w:val="000000"/>
          <w:szCs w:val="24"/>
        </w:rPr>
        <w:t>References</w:t>
      </w:r>
    </w:p>
    <w:p w14:paraId="285BDAA2" w14:textId="77777777" w:rsidR="00155393" w:rsidRPr="00155393" w:rsidRDefault="00155393" w:rsidP="0015539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155393">
        <w:rPr>
          <w:rFonts w:eastAsia="Times New Roman" w:cs="Times New Roman"/>
          <w:color w:val="000000"/>
          <w:szCs w:val="24"/>
        </w:rPr>
        <w:lastRenderedPageBreak/>
        <w:t>Ewart, M., &amp; Ore, T. E. (2005). The social construction of difference and inequality: Race, class, gender, and sexuality. </w:t>
      </w:r>
      <w:r w:rsidRPr="00155393">
        <w:rPr>
          <w:rFonts w:eastAsia="Times New Roman" w:cs="Times New Roman"/>
          <w:i/>
          <w:iCs/>
          <w:color w:val="000000"/>
          <w:szCs w:val="24"/>
        </w:rPr>
        <w:t>Teaching Sociology</w:t>
      </w:r>
      <w:r w:rsidRPr="00155393">
        <w:rPr>
          <w:rFonts w:eastAsia="Times New Roman" w:cs="Times New Roman"/>
          <w:color w:val="000000"/>
          <w:szCs w:val="24"/>
        </w:rPr>
        <w:t>, </w:t>
      </w:r>
      <w:r w:rsidRPr="00155393">
        <w:rPr>
          <w:rFonts w:eastAsia="Times New Roman" w:cs="Times New Roman"/>
          <w:i/>
          <w:iCs/>
          <w:color w:val="000000"/>
          <w:szCs w:val="24"/>
        </w:rPr>
        <w:t>29</w:t>
      </w:r>
      <w:r w:rsidRPr="00155393">
        <w:rPr>
          <w:rFonts w:eastAsia="Times New Roman" w:cs="Times New Roman"/>
          <w:color w:val="000000"/>
          <w:szCs w:val="24"/>
        </w:rPr>
        <w:t>(1), 120. </w:t>
      </w:r>
      <w:hyperlink r:id="rId6" w:history="1">
        <w:r w:rsidRPr="00155393">
          <w:rPr>
            <w:rFonts w:eastAsia="Times New Roman" w:cs="Times New Roman"/>
            <w:color w:val="000000"/>
            <w:szCs w:val="24"/>
            <w:u w:val="single"/>
          </w:rPr>
          <w:t>https://doi.org/10.2307/1318792</w:t>
        </w:r>
      </w:hyperlink>
    </w:p>
    <w:p w14:paraId="66DF3CA9" w14:textId="77777777" w:rsidR="00155393" w:rsidRPr="00155393" w:rsidRDefault="00155393" w:rsidP="0015539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155393">
        <w:rPr>
          <w:rFonts w:eastAsia="Times New Roman" w:cs="Times New Roman"/>
          <w:color w:val="000000"/>
          <w:szCs w:val="24"/>
        </w:rPr>
        <w:t>Osman, J. (2018). </w:t>
      </w:r>
      <w:r w:rsidRPr="00155393">
        <w:rPr>
          <w:rFonts w:eastAsia="Times New Roman" w:cs="Times New Roman"/>
          <w:i/>
          <w:iCs/>
          <w:color w:val="000000"/>
          <w:szCs w:val="24"/>
        </w:rPr>
        <w:t>Navigating intersectionality: How race, class, and gender overlap</w:t>
      </w:r>
      <w:r w:rsidRPr="00155393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155393">
        <w:rPr>
          <w:rFonts w:eastAsia="Times New Roman" w:cs="Times New Roman"/>
          <w:color w:val="000000"/>
          <w:szCs w:val="24"/>
        </w:rPr>
        <w:t>Enslow</w:t>
      </w:r>
      <w:proofErr w:type="spellEnd"/>
      <w:r w:rsidRPr="00155393">
        <w:rPr>
          <w:rFonts w:eastAsia="Times New Roman" w:cs="Times New Roman"/>
          <w:color w:val="000000"/>
          <w:szCs w:val="24"/>
        </w:rPr>
        <w:t xml:space="preserve"> Publishing, LLC.</w:t>
      </w:r>
    </w:p>
    <w:p w14:paraId="717E1EEE" w14:textId="77777777" w:rsidR="00155393" w:rsidRPr="00155393" w:rsidRDefault="00155393" w:rsidP="007E6AD4">
      <w:pPr>
        <w:ind w:left="0" w:firstLine="720"/>
        <w:rPr>
          <w:rFonts w:cs="Times New Roman"/>
        </w:rPr>
      </w:pPr>
    </w:p>
    <w:sectPr w:rsidR="00155393" w:rsidRPr="001553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0F07C" w14:textId="77777777" w:rsidR="00DC7CD2" w:rsidRDefault="00DC7CD2">
      <w:pPr>
        <w:spacing w:after="0" w:line="240" w:lineRule="auto"/>
      </w:pPr>
      <w:r>
        <w:separator/>
      </w:r>
    </w:p>
  </w:endnote>
  <w:endnote w:type="continuationSeparator" w:id="0">
    <w:p w14:paraId="123F6EF3" w14:textId="77777777" w:rsidR="00DC7CD2" w:rsidRDefault="00DC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7EC7C" w14:textId="77777777" w:rsidR="00DC7CD2" w:rsidRDefault="00DC7CD2">
      <w:pPr>
        <w:spacing w:after="0" w:line="240" w:lineRule="auto"/>
      </w:pPr>
      <w:r>
        <w:separator/>
      </w:r>
    </w:p>
  </w:footnote>
  <w:footnote w:type="continuationSeparator" w:id="0">
    <w:p w14:paraId="03D7E870" w14:textId="77777777" w:rsidR="00DC7CD2" w:rsidRDefault="00DC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54027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E64CBB" w14:textId="77777777" w:rsidR="00C86EDB" w:rsidRDefault="00DC7C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A7E9F" w14:textId="77777777" w:rsidR="00C86EDB" w:rsidRDefault="00C86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DB"/>
    <w:rsid w:val="00084CBA"/>
    <w:rsid w:val="001114AB"/>
    <w:rsid w:val="001139C6"/>
    <w:rsid w:val="00155393"/>
    <w:rsid w:val="001C4CD1"/>
    <w:rsid w:val="001C63B8"/>
    <w:rsid w:val="00235022"/>
    <w:rsid w:val="00264955"/>
    <w:rsid w:val="002853EC"/>
    <w:rsid w:val="00323F97"/>
    <w:rsid w:val="0038020A"/>
    <w:rsid w:val="003F7A31"/>
    <w:rsid w:val="005F01FE"/>
    <w:rsid w:val="00691901"/>
    <w:rsid w:val="006C587C"/>
    <w:rsid w:val="007A3E1E"/>
    <w:rsid w:val="007E6AD4"/>
    <w:rsid w:val="008E2C11"/>
    <w:rsid w:val="00952400"/>
    <w:rsid w:val="009C3B55"/>
    <w:rsid w:val="009F4128"/>
    <w:rsid w:val="009F77DE"/>
    <w:rsid w:val="00A6503F"/>
    <w:rsid w:val="00B00F3D"/>
    <w:rsid w:val="00B23A87"/>
    <w:rsid w:val="00BE0B2F"/>
    <w:rsid w:val="00C76427"/>
    <w:rsid w:val="00C86EDB"/>
    <w:rsid w:val="00CA212C"/>
    <w:rsid w:val="00DA5BF0"/>
    <w:rsid w:val="00DC7CD2"/>
    <w:rsid w:val="00E92BD2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FD85"/>
  <w15:chartTrackingRefBased/>
  <w15:docId w15:val="{A5A6D90F-F705-4564-910A-1465A2BA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DB"/>
  </w:style>
  <w:style w:type="paragraph" w:styleId="Footer">
    <w:name w:val="footer"/>
    <w:basedOn w:val="Normal"/>
    <w:link w:val="FooterChar"/>
    <w:uiPriority w:val="99"/>
    <w:unhideWhenUsed/>
    <w:rsid w:val="00C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DB"/>
  </w:style>
  <w:style w:type="paragraph" w:styleId="NormalWeb">
    <w:name w:val="Normal (Web)"/>
    <w:basedOn w:val="Normal"/>
    <w:uiPriority w:val="99"/>
    <w:semiHidden/>
    <w:unhideWhenUsed/>
    <w:rsid w:val="00155393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1553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5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2307/1318792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2021-05-14T02:45:00Z</dcterms:created>
  <dcterms:modified xsi:type="dcterms:W3CDTF">2021-05-14T02:45:00Z</dcterms:modified>
</cp:coreProperties>
</file>